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bookmarkStart w:id="2" w:name="_GoBack"/>
      <w:r>
        <w:rPr>
          <w:rFonts w:hint="eastAsia"/>
        </w:rPr>
        <w:t>配套</w:t>
      </w:r>
      <w:r>
        <w:t>软件</w:t>
      </w:r>
      <w:r>
        <w:rPr>
          <w:rFonts w:hint="eastAsia"/>
        </w:rPr>
        <w:t>及</w:t>
      </w:r>
      <w:r>
        <w:t>平台</w:t>
      </w:r>
      <w:r>
        <w:rPr>
          <w:rFonts w:hint="eastAsia"/>
        </w:rPr>
        <w:t>相关</w:t>
      </w:r>
      <w:r>
        <w:t>说明</w:t>
      </w:r>
    </w:p>
    <w:bookmarkEnd w:id="2"/>
    <w:p>
      <w:pPr>
        <w:spacing w:after="156"/>
        <w:ind w:firstLine="420"/>
      </w:pPr>
      <w:r>
        <w:rPr>
          <w:rFonts w:hint="eastAsia"/>
        </w:rPr>
        <w:t>我们根据多年的产品</w:t>
      </w:r>
      <w:r>
        <w:t>经验和用户的需求</w:t>
      </w:r>
      <w:r>
        <w:rPr>
          <w:rFonts w:hint="eastAsia"/>
        </w:rPr>
        <w:t>，为了</w:t>
      </w:r>
      <w:r>
        <w:t>更</w:t>
      </w:r>
      <w:r>
        <w:rPr>
          <w:rFonts w:hint="eastAsia"/>
        </w:rPr>
        <w:t>方便、</w:t>
      </w:r>
      <w:r>
        <w:t>更快速</w:t>
      </w:r>
      <w:r>
        <w:rPr>
          <w:rFonts w:hint="eastAsia"/>
        </w:rPr>
        <w:t>地配合</w:t>
      </w:r>
      <w:r>
        <w:t>硬件</w:t>
      </w:r>
      <w:r>
        <w:rPr>
          <w:rFonts w:hint="eastAsia"/>
        </w:rPr>
        <w:t>使用</w:t>
      </w:r>
      <w:r>
        <w:t>和硬件调试</w:t>
      </w:r>
      <w:r>
        <w:rPr>
          <w:rFonts w:hint="eastAsia"/>
        </w:rPr>
        <w:t>的需要</w:t>
      </w:r>
      <w:r>
        <w:t>，同时开发了</w:t>
      </w:r>
      <w:r>
        <w:rPr>
          <w:rFonts w:hint="eastAsia"/>
        </w:rPr>
        <w:t>多种类型的相应配套软件，已经实现了完整化和系列化，</w:t>
      </w:r>
      <w:r>
        <w:t>主要分类如下：</w:t>
      </w:r>
    </w:p>
    <w:p>
      <w:pPr>
        <w:spacing w:after="156"/>
        <w:ind w:firstLine="420"/>
        <w:rPr>
          <w:b/>
        </w:rPr>
      </w:pPr>
      <w:r>
        <w:rPr>
          <w:rFonts w:hint="eastAsia"/>
          <w:b/>
        </w:rPr>
        <w:t>播放</w:t>
      </w:r>
      <w:r>
        <w:rPr>
          <w:b/>
        </w:rPr>
        <w:t>软件</w:t>
      </w:r>
      <w:r>
        <w:rPr>
          <w:rFonts w:hint="eastAsia"/>
          <w:b/>
        </w:rPr>
        <w:t>：</w:t>
      </w:r>
    </w:p>
    <w:p>
      <w:pPr>
        <w:spacing w:after="156"/>
        <w:ind w:firstLine="420"/>
      </w:pPr>
      <w:r>
        <w:rPr>
          <w:rFonts w:hint="eastAsia"/>
        </w:rPr>
        <w:t>播放</w:t>
      </w:r>
      <w:r>
        <w:t>软件主要</w:t>
      </w:r>
      <w:r>
        <w:rPr>
          <w:rFonts w:hint="eastAsia"/>
        </w:rPr>
        <w:t>是</w:t>
      </w:r>
      <w:r>
        <w:t>4D/5D/7D</w:t>
      </w:r>
      <w:r>
        <w:rPr>
          <w:rFonts w:hint="eastAsia"/>
        </w:rPr>
        <w:t>以及9</w:t>
      </w:r>
      <w:r>
        <w:t>DVR影片同步播放软件</w:t>
      </w:r>
      <w:r>
        <w:rPr>
          <w:rFonts w:hint="eastAsia"/>
        </w:rPr>
        <w:t>。</w:t>
      </w:r>
    </w:p>
    <w:p>
      <w:pPr>
        <w:spacing w:after="156"/>
        <w:ind w:firstLine="420"/>
      </w:pPr>
      <w:r>
        <w:t>4D/5D</w:t>
      </w:r>
      <w:r>
        <w:rPr>
          <w:rFonts w:hint="eastAsia"/>
        </w:rPr>
        <w:t>影院同步控制播放</w:t>
      </w:r>
      <w:r>
        <w:t>软件</w:t>
      </w:r>
      <w:r>
        <w:rPr>
          <w:rFonts w:hint="eastAsia"/>
        </w:rPr>
        <w:t>，软件窗口和一般播放器相似，方便用户使用。播放器将影片文件以列表（V1.0）或</w:t>
      </w:r>
      <w:r>
        <w:t>图标</w:t>
      </w:r>
      <w:r>
        <w:rPr>
          <w:rFonts w:hint="eastAsia"/>
        </w:rPr>
        <w:t>（V2.0</w:t>
      </w:r>
      <w:r>
        <w:t>和V3.0</w:t>
      </w:r>
      <w:r>
        <w:rPr>
          <w:rFonts w:hint="eastAsia"/>
        </w:rPr>
        <w:t>）</w:t>
      </w:r>
      <w:r>
        <w:t>的</w:t>
      </w:r>
      <w:r>
        <w:rPr>
          <w:rFonts w:hint="eastAsia"/>
        </w:rPr>
        <w:t>形式排列,，方便影片播放控制。播放器与专业的Stereoscopic Player播放软件进行同步，并负责播放控制和指令码的同步发送，实现4D影院影片的播放控制。</w:t>
      </w:r>
    </w:p>
    <w:p>
      <w:pPr>
        <w:spacing w:after="156"/>
        <w:ind w:firstLine="420"/>
      </w:pPr>
      <w:r>
        <w:rPr>
          <w:rFonts w:hint="eastAsia"/>
        </w:rPr>
        <w:t>7D多人对战互动影院软件，是将游戏娱乐、3D立体视频技术与动感影院技术巧妙结合，</w:t>
      </w:r>
      <w:r>
        <w:t>使</w:t>
      </w:r>
      <w:r>
        <w:rPr>
          <w:rFonts w:hint="eastAsia"/>
        </w:rPr>
        <w:t>观影者能够成为电影中的角色并感受到自己就是电影里的一份子，并持续与影片内容产生交互作用。</w:t>
      </w:r>
    </w:p>
    <w:p>
      <w:pPr>
        <w:spacing w:after="156"/>
        <w:ind w:firstLine="420"/>
        <w:rPr>
          <w:b/>
        </w:rPr>
      </w:pPr>
      <w:r>
        <w:rPr>
          <w:rFonts w:hint="eastAsia"/>
          <w:b/>
        </w:rPr>
        <w:t>控制</w:t>
      </w:r>
      <w:r>
        <w:rPr>
          <w:b/>
        </w:rPr>
        <w:t>软件</w:t>
      </w:r>
    </w:p>
    <w:p>
      <w:pPr>
        <w:spacing w:after="156"/>
        <w:ind w:firstLine="420"/>
      </w:pPr>
      <w:r>
        <w:rPr>
          <w:rFonts w:hint="eastAsia"/>
        </w:rPr>
        <w:t>控制</w:t>
      </w:r>
      <w:r>
        <w:t>软件</w:t>
      </w:r>
      <w:r>
        <w:rPr>
          <w:rFonts w:hint="eastAsia"/>
        </w:rPr>
        <w:t>有</w:t>
      </w:r>
      <w:r>
        <w:t>摇摆台控制软件</w:t>
      </w:r>
      <w:r>
        <w:rPr>
          <w:rFonts w:hint="eastAsia"/>
        </w:rPr>
        <w:t>、</w:t>
      </w:r>
      <w:r>
        <w:t>USBHID设备采集与输出软件</w:t>
      </w:r>
      <w:r>
        <w:rPr>
          <w:rFonts w:hint="eastAsia"/>
        </w:rPr>
        <w:t>、</w:t>
      </w:r>
      <w:r>
        <w:t>融合机</w:t>
      </w:r>
      <w:r>
        <w:rPr>
          <w:rFonts w:hint="eastAsia"/>
        </w:rPr>
        <w:t>/中控</w:t>
      </w:r>
      <w:r>
        <w:t>同步</w:t>
      </w:r>
      <w:r>
        <w:rPr>
          <w:rFonts w:hint="eastAsia"/>
        </w:rPr>
        <w:t>动作</w:t>
      </w:r>
      <w:r>
        <w:t>输出软件</w:t>
      </w:r>
      <w:r>
        <w:rPr>
          <w:rFonts w:hint="eastAsia"/>
        </w:rPr>
        <w:t>以及游戏姿态数据追踪软件等</w:t>
      </w:r>
    </w:p>
    <w:p>
      <w:pPr>
        <w:spacing w:after="156"/>
        <w:ind w:firstLine="420"/>
        <w:rPr>
          <w:b/>
        </w:rPr>
      </w:pPr>
      <w:r>
        <w:rPr>
          <w:rFonts w:hint="eastAsia"/>
          <w:b/>
        </w:rPr>
        <w:t>工具</w:t>
      </w:r>
      <w:r>
        <w:rPr>
          <w:b/>
        </w:rPr>
        <w:t>软件</w:t>
      </w:r>
    </w:p>
    <w:p>
      <w:pPr>
        <w:spacing w:after="156"/>
        <w:ind w:firstLine="420"/>
      </w:pPr>
      <w:r>
        <w:rPr>
          <w:rFonts w:hint="eastAsia"/>
        </w:rPr>
        <w:t>工具</w:t>
      </w:r>
      <w:r>
        <w:t>软件</w:t>
      </w:r>
      <w:r>
        <w:rPr>
          <w:rFonts w:hint="eastAsia"/>
        </w:rPr>
        <w:t>有动作文件</w:t>
      </w:r>
      <w:r>
        <w:t>采集软件、</w:t>
      </w:r>
      <w:r>
        <w:rPr>
          <w:rFonts w:hint="eastAsia"/>
        </w:rPr>
        <w:t>SSP动作文件转换软件、平台</w:t>
      </w:r>
      <w:r>
        <w:t>参数标定和测试软件</w:t>
      </w:r>
      <w:r>
        <w:rPr>
          <w:rFonts w:hint="eastAsia"/>
        </w:rPr>
        <w:t>等</w:t>
      </w:r>
      <w:r>
        <w:t>。</w:t>
      </w:r>
    </w:p>
    <w:p>
      <w:pPr>
        <w:spacing w:after="156"/>
        <w:ind w:firstLine="420"/>
      </w:pPr>
      <w:r>
        <w:rPr>
          <w:rFonts w:hint="eastAsia"/>
        </w:rPr>
        <w:t>其</w:t>
      </w:r>
      <w:r>
        <w:t>中的</w:t>
      </w:r>
      <w:r>
        <w:rPr>
          <w:rFonts w:hint="eastAsia"/>
        </w:rPr>
        <w:t>动作文件</w:t>
      </w:r>
      <w:r>
        <w:t>采集软件</w:t>
      </w:r>
      <w:r>
        <w:rPr>
          <w:rFonts w:hint="eastAsia"/>
        </w:rPr>
        <w:t>是4D/5D影院座椅和特效动作采集装置，它能简单而快捷地制作动感文件，也就是说</w:t>
      </w:r>
      <w:r>
        <w:t>当</w:t>
      </w:r>
      <w:r>
        <w:rPr>
          <w:rFonts w:hint="eastAsia"/>
        </w:rPr>
        <w:t>电影看完的同时也就完成动感文件的制作过程，提高了3D影片编辑动作文件的生成效率。</w:t>
      </w:r>
    </w:p>
    <w:p>
      <w:pPr>
        <w:spacing w:after="156"/>
        <w:ind w:firstLine="420"/>
      </w:pPr>
      <w:r>
        <w:rPr>
          <w:rFonts w:hint="eastAsia"/>
        </w:rPr>
        <w:t>平台</w:t>
      </w:r>
      <w:r>
        <w:t>参数标定软件是一款使用</w:t>
      </w:r>
      <w:r>
        <w:rPr>
          <w:rFonts w:hint="eastAsia"/>
        </w:rPr>
        <w:t>非常</w:t>
      </w:r>
      <w:r>
        <w:t>广泛的软件，它的主要功能是</w:t>
      </w:r>
      <w:r>
        <w:rPr>
          <w:rFonts w:hint="eastAsia"/>
        </w:rPr>
        <w:t>使</w:t>
      </w:r>
      <w:r>
        <w:t>用户</w:t>
      </w:r>
      <w:r>
        <w:rPr>
          <w:rFonts w:hint="eastAsia"/>
        </w:rPr>
        <w:t>在</w:t>
      </w:r>
      <w:r>
        <w:t>不需要更改控制卡固件的情况下可以按照实际的需求进行</w:t>
      </w:r>
      <w:r>
        <w:rPr>
          <w:rFonts w:hint="eastAsia"/>
        </w:rPr>
        <w:t>平台</w:t>
      </w:r>
      <w:r>
        <w:t>性能的参数</w:t>
      </w:r>
      <w:r>
        <w:rPr>
          <w:rFonts w:hint="eastAsia"/>
        </w:rPr>
        <w:t>标定。</w:t>
      </w:r>
      <w:r>
        <w:t>它可以</w:t>
      </w:r>
      <w:r>
        <w:rPr>
          <w:rFonts w:hint="eastAsia"/>
        </w:rPr>
        <w:t>对</w:t>
      </w:r>
      <w:r>
        <w:t>平台的速度、柔度、刚度、尺度和评判度的运动体验参数修改</w:t>
      </w:r>
      <w:r>
        <w:rPr>
          <w:rFonts w:hint="eastAsia"/>
        </w:rPr>
        <w:t>，</w:t>
      </w:r>
      <w:r>
        <w:t>也可以对平台</w:t>
      </w:r>
      <w:r>
        <w:rPr>
          <w:rFonts w:hint="eastAsia"/>
        </w:rPr>
        <w:t>的结构</w:t>
      </w:r>
      <w:r>
        <w:t>类型和模型尺寸参数进行修改，以及平台控制中的寻位、待机</w:t>
      </w:r>
      <w:r>
        <w:rPr>
          <w:rFonts w:hint="eastAsia"/>
        </w:rPr>
        <w:t>、</w:t>
      </w:r>
      <w:r>
        <w:t>姿态等参数的修改。</w:t>
      </w:r>
    </w:p>
    <w:p>
      <w:pPr>
        <w:pStyle w:val="3"/>
      </w:pPr>
      <w:bookmarkStart w:id="0" w:name="_Toc14422087"/>
      <w:r>
        <w:rPr>
          <w:rFonts w:hint="eastAsia"/>
        </w:rPr>
        <w:t>2</w:t>
      </w:r>
      <w:r>
        <w:t xml:space="preserve">.1 </w:t>
      </w:r>
      <w:r>
        <w:rPr>
          <w:rFonts w:hint="eastAsia"/>
        </w:rPr>
        <w:t>比例阀/电动平台控制板程序标定参数说明</w:t>
      </w:r>
      <w:r>
        <w:t>Proportional valve/electric</w:t>
      </w:r>
      <w:r>
        <w:rPr>
          <w:rFonts w:hint="eastAsia"/>
        </w:rPr>
        <w:t xml:space="preserve"> </w:t>
      </w:r>
      <w:r>
        <w:t>parameter calibration</w:t>
      </w:r>
      <w:bookmarkEnd w:id="0"/>
    </w:p>
    <w:p>
      <w:pPr>
        <w:spacing w:after="156"/>
        <w:ind w:firstLine="420"/>
      </w:pPr>
      <w:r>
        <w:t>ACB440/ACB420/ ACB510/ACB520/ACB530 control board calibration procedure related parameters with a throttle, brakes, clutch, deviation and evaluation five. Functions of these 5 parameters were introduced:</w:t>
      </w:r>
    </w:p>
    <w:p>
      <w:pPr>
        <w:spacing w:after="156"/>
        <w:ind w:firstLine="420"/>
      </w:pPr>
      <w:r>
        <w:rPr>
          <w:rFonts w:hint="eastAsia"/>
        </w:rPr>
        <w:t>ACB440/ACB420/ACB510/ACB520/ACB530程序标定相关的参数有油门、刹车、离合、偏差和评判共五个。这5个参数功能分别介绍：</w:t>
      </w:r>
    </w:p>
    <w:p>
      <w:pPr>
        <w:pStyle w:val="4"/>
      </w:pPr>
      <w:r>
        <w:rPr>
          <w:rFonts w:hint="eastAsia"/>
        </w:rPr>
        <w:t>2.1</w:t>
      </w:r>
      <w:r>
        <w:t>.1</w:t>
      </w:r>
      <w:r>
        <w:rPr>
          <w:rFonts w:hint="eastAsia"/>
        </w:rPr>
        <w:t xml:space="preserve"> Hardware Connected 硬件连接</w:t>
      </w:r>
    </w:p>
    <w:p>
      <w:pPr>
        <w:spacing w:after="156"/>
        <w:ind w:firstLine="420"/>
      </w:pPr>
      <w:r>
        <w:t>The ACB440/ACB420/ACB510/ACB520/ACB530 control board is provided with a two serial port</w:t>
      </w:r>
      <w:r>
        <w:rPr>
          <w:rFonts w:hint="eastAsia"/>
        </w:rPr>
        <w:t>:</w:t>
      </w:r>
      <w:r>
        <w:t xml:space="preserve"> a DB9 female head</w:t>
      </w:r>
      <w:r>
        <w:rPr>
          <w:rFonts w:hint="eastAsia"/>
        </w:rPr>
        <w:t xml:space="preserve"> port </w:t>
      </w:r>
      <w:r>
        <w:t xml:space="preserve">using </w:t>
      </w:r>
      <w:r>
        <w:rPr>
          <w:highlight w:val="yellow"/>
        </w:rPr>
        <w:t>RS-232 physical interface, used to download the program and parameter calibration</w:t>
      </w:r>
      <w:r>
        <w:t xml:space="preserve">. Another </w:t>
      </w:r>
      <w:r>
        <w:rPr>
          <w:rFonts w:hint="eastAsia"/>
        </w:rPr>
        <w:t xml:space="preserve">port </w:t>
      </w:r>
      <w:r>
        <w:t>uses RS-485 2</w:t>
      </w:r>
      <w:r>
        <w:rPr>
          <w:rFonts w:hint="eastAsia"/>
        </w:rPr>
        <w:t xml:space="preserve">-pin </w:t>
      </w:r>
      <w:r>
        <w:t>and 3</w:t>
      </w:r>
      <w:r>
        <w:rPr>
          <w:rFonts w:hint="eastAsia"/>
        </w:rPr>
        <w:t>-pin</w:t>
      </w:r>
      <w:r>
        <w:t xml:space="preserve">. The RS-485 interface </w:t>
      </w:r>
      <w:r>
        <w:rPr>
          <w:rFonts w:hint="eastAsia"/>
        </w:rPr>
        <w:t xml:space="preserve">used </w:t>
      </w:r>
      <w:r>
        <w:t xml:space="preserve">to </w:t>
      </w:r>
      <w:r>
        <w:rPr>
          <w:rFonts w:hint="eastAsia"/>
        </w:rPr>
        <w:t>firmware updated.</w:t>
      </w:r>
    </w:p>
    <w:p>
      <w:pPr>
        <w:spacing w:after="156"/>
        <w:ind w:firstLine="420"/>
      </w:pPr>
      <w:r>
        <w:rPr>
          <w:rFonts w:hint="eastAsia"/>
        </w:rPr>
        <w:t>ACB440/ACB420/ACB510/ACB520/ACB530控制板上都带有两个串口，一个采用RS-232的DB9母头的物理接口，用来下载程序和标定参数。另一个采用RS-485的2芯和3芯接口。其中RS-485接口用来与同步软件连接。</w:t>
      </w:r>
    </w:p>
    <w:p>
      <w:pPr>
        <w:spacing w:after="156"/>
        <w:jc w:val="center"/>
      </w:pPr>
      <w:r>
        <w:drawing>
          <wp:inline distT="0" distB="0" distL="0" distR="0">
            <wp:extent cx="4712335" cy="2171700"/>
            <wp:effectExtent l="0" t="0" r="12065" b="0"/>
            <wp:docPr id="1" name="图片 8" descr="V530_Top Illustration 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 descr="V530_Top Illustration Picture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 t="31439" r="56749" b="40642"/>
                    <a:stretch>
                      <a:fillRect/>
                    </a:stretch>
                  </pic:blipFill>
                  <pic:spPr>
                    <a:xfrm>
                      <a:off x="0" y="0"/>
                      <a:ext cx="4719488" cy="2175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r>
        <w:rPr>
          <w:rFonts w:hint="eastAsia"/>
        </w:rPr>
        <w:t>2.</w:t>
      </w:r>
      <w:r>
        <w:t>1.</w:t>
      </w:r>
      <w:r>
        <w:rPr>
          <w:rFonts w:hint="eastAsia"/>
        </w:rPr>
        <w:t>2 Parameters modified 调节参数步骤</w:t>
      </w:r>
    </w:p>
    <w:p>
      <w:pPr>
        <w:spacing w:after="156"/>
        <w:ind w:firstLine="420"/>
      </w:pPr>
      <w:r>
        <w:rPr>
          <w:rFonts w:hint="eastAsia"/>
        </w:rPr>
        <w:t xml:space="preserve">1. </w:t>
      </w:r>
      <w:r>
        <w:t>the computer and the board is connected to the serial por</w:t>
      </w:r>
      <w:r>
        <w:rPr>
          <w:rFonts w:hint="eastAsia"/>
        </w:rPr>
        <w:t xml:space="preserve">t </w:t>
      </w:r>
      <w:r>
        <w:t xml:space="preserve">. The program defaults </w:t>
      </w:r>
      <w:r>
        <w:rPr>
          <w:rFonts w:hint="eastAsia"/>
        </w:rPr>
        <w:t>setting is</w:t>
      </w:r>
      <w:r>
        <w:t xml:space="preserve"> COM2</w:t>
      </w:r>
      <w:r>
        <w:rPr>
          <w:rFonts w:hint="eastAsia"/>
        </w:rPr>
        <w:t>. 根据计算机与控制板实际连接的串口选择端口号。程序默认为COM2</w:t>
      </w:r>
    </w:p>
    <w:p>
      <w:pPr>
        <w:spacing w:after="156"/>
        <w:ind w:firstLine="420"/>
      </w:pPr>
      <w:r>
        <w:rPr>
          <w:rFonts w:hint="eastAsia"/>
        </w:rPr>
        <w:t>2. after modify the</w:t>
      </w:r>
      <w:r>
        <w:t xml:space="preserve"> </w:t>
      </w:r>
      <w:r>
        <w:rPr>
          <w:rFonts w:hint="eastAsia"/>
        </w:rPr>
        <w:t xml:space="preserve">serial </w:t>
      </w:r>
      <w:r>
        <w:t>port</w:t>
      </w:r>
      <w:r>
        <w:rPr>
          <w:rFonts w:hint="eastAsia"/>
        </w:rPr>
        <w:t xml:space="preserve"> number</w:t>
      </w:r>
      <w:r>
        <w:t xml:space="preserve">, </w:t>
      </w:r>
      <w:r>
        <w:rPr>
          <w:rFonts w:hint="eastAsia"/>
        </w:rPr>
        <w:t xml:space="preserve">and </w:t>
      </w:r>
      <w:r>
        <w:t xml:space="preserve">open </w:t>
      </w:r>
      <w:r>
        <w:rPr>
          <w:rFonts w:hint="eastAsia"/>
        </w:rPr>
        <w:t>it 修改好端口号后，打开串口</w:t>
      </w:r>
    </w:p>
    <w:p>
      <w:pPr>
        <w:spacing w:after="156"/>
        <w:ind w:firstLine="420"/>
      </w:pPr>
      <w:r>
        <w:rPr>
          <w:rFonts w:hint="eastAsia"/>
        </w:rPr>
        <w:t xml:space="preserve">3. </w:t>
      </w:r>
      <w:r>
        <w:t xml:space="preserve">the first </w:t>
      </w:r>
      <w:r>
        <w:rPr>
          <w:rFonts w:hint="eastAsia"/>
        </w:rPr>
        <w:t>press</w:t>
      </w:r>
      <w:r>
        <w:t xml:space="preserve"> read button</w:t>
      </w:r>
      <w:r>
        <w:rPr>
          <w:rFonts w:hint="eastAsia"/>
        </w:rPr>
        <w:t>先点读出按键</w:t>
      </w:r>
    </w:p>
    <w:p>
      <w:pPr>
        <w:spacing w:after="156"/>
        <w:ind w:firstLine="420"/>
      </w:pPr>
      <w:r>
        <w:rPr>
          <w:rFonts w:hint="eastAsia"/>
        </w:rPr>
        <w:t xml:space="preserve">4. </w:t>
      </w:r>
      <w:r>
        <w:t xml:space="preserve">and then modify the corresponding </w:t>
      </w:r>
      <w:r>
        <w:rPr>
          <w:rFonts w:hint="eastAsia"/>
        </w:rPr>
        <w:t>parameter 然后修改相应的数值</w:t>
      </w:r>
    </w:p>
    <w:p>
      <w:pPr>
        <w:spacing w:after="156"/>
        <w:ind w:firstLine="420"/>
      </w:pPr>
      <w:r>
        <w:rPr>
          <w:rFonts w:hint="eastAsia"/>
        </w:rPr>
        <w:t xml:space="preserve">5. </w:t>
      </w:r>
      <w:r>
        <w:t>finally write</w:t>
      </w:r>
      <w:r>
        <w:rPr>
          <w:rFonts w:hint="eastAsia"/>
        </w:rPr>
        <w:t xml:space="preserve"> 最后写入</w:t>
      </w:r>
    </w:p>
    <w:p>
      <w:pPr>
        <w:spacing w:after="156"/>
        <w:ind w:firstLine="420"/>
      </w:pPr>
      <w:r>
        <w:t>In order to verify write</w:t>
      </w:r>
      <w:r>
        <w:rPr>
          <w:rFonts w:hint="eastAsia"/>
        </w:rPr>
        <w:t xml:space="preserve"> </w:t>
      </w:r>
      <w:r>
        <w:t>success</w:t>
      </w:r>
      <w:r>
        <w:rPr>
          <w:rFonts w:hint="eastAsia"/>
        </w:rPr>
        <w:t>fully</w:t>
      </w:r>
      <w:r>
        <w:t xml:space="preserve"> or</w:t>
      </w:r>
      <w:r>
        <w:rPr>
          <w:rFonts w:hint="eastAsia"/>
        </w:rPr>
        <w:t xml:space="preserve"> not</w:t>
      </w:r>
      <w:r>
        <w:t>, closing the software after</w:t>
      </w:r>
      <w:r>
        <w:rPr>
          <w:rFonts w:hint="eastAsia"/>
        </w:rPr>
        <w:t xml:space="preserve"> </w:t>
      </w:r>
      <w:r>
        <w:t>write, and then re</w:t>
      </w:r>
      <w:r>
        <w:rPr>
          <w:rFonts w:hint="eastAsia"/>
        </w:rPr>
        <w:t>-</w:t>
      </w:r>
      <w:r>
        <w:t>open</w:t>
      </w:r>
      <w:r>
        <w:rPr>
          <w:rFonts w:hint="eastAsia"/>
        </w:rPr>
        <w:t xml:space="preserve"> it</w:t>
      </w:r>
      <w:r>
        <w:t>, click “read” to verify</w:t>
      </w:r>
      <w:r>
        <w:rPr>
          <w:rFonts w:hint="eastAsia"/>
        </w:rPr>
        <w:t xml:space="preserve">. </w:t>
      </w:r>
    </w:p>
    <w:p>
      <w:pPr>
        <w:spacing w:after="156"/>
        <w:ind w:firstLine="420"/>
      </w:pPr>
      <w:r>
        <w:rPr>
          <w:rFonts w:hint="eastAsia"/>
        </w:rPr>
        <w:t>为了验证写入是否成功，写入后把软件关闭，然后重新打开，在点击读取来验证</w:t>
      </w:r>
    </w:p>
    <w:p>
      <w:pPr>
        <w:spacing w:after="156"/>
      </w:pPr>
      <w:r>
        <w:drawing>
          <wp:inline distT="0" distB="0" distL="0" distR="0">
            <wp:extent cx="6839585" cy="5131435"/>
            <wp:effectExtent l="0" t="0" r="18415" b="12065"/>
            <wp:docPr id="4" name="图片 1" descr="W:\DVD Driver\MCU\HH\Illustration\JPLHY\4D\5D系列_提交用户资料\2B. Test, Calibration, Enlarge Software 平台测试,标定,融合同步软件\参数标定软件\液压比例阀,电动平台标定软件操作示意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W:\DVD Driver\MCU\HH\Illustration\JPLHY\4D\5D系列_提交用户资料\2B. Test, Calibration, Enlarge Software 平台测试,标定,融合同步软件\参数标定软件\液压比例阀,电动平台标定软件操作示意图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5132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0"/>
        <w:jc w:val="center"/>
        <w:rPr>
          <w:rStyle w:val="8"/>
        </w:rPr>
      </w:pPr>
      <w:r>
        <w:rPr>
          <w:rStyle w:val="8"/>
          <w:rFonts w:hint="eastAsia"/>
        </w:rPr>
        <w:t>标定软件操作步骤</w:t>
      </w:r>
    </w:p>
    <w:p>
      <w:pPr>
        <w:pStyle w:val="10"/>
        <w:jc w:val="center"/>
        <w:rPr>
          <w:rStyle w:val="8"/>
        </w:rPr>
      </w:pPr>
      <w:r>
        <w:rPr>
          <w:rStyle w:val="8"/>
        </w:rPr>
        <w:drawing>
          <wp:inline distT="0" distB="0" distL="0" distR="0">
            <wp:extent cx="6839585" cy="4735830"/>
            <wp:effectExtent l="0" t="0" r="18415" b="7620"/>
            <wp:docPr id="91" name="图片 91" descr="C:\Users\JPLHY\Desktop\宣传册\软件图片\标定软件观察界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C:\Users\JPLHY\Desktop\宣传册\软件图片\标定软件观察界面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473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jc w:val="center"/>
        <w:rPr>
          <w:rStyle w:val="8"/>
        </w:rPr>
      </w:pPr>
      <w:r>
        <w:rPr>
          <w:rStyle w:val="8"/>
          <w:rFonts w:hint="eastAsia"/>
        </w:rPr>
        <w:t>标定软件观察界面</w:t>
      </w:r>
    </w:p>
    <w:p>
      <w:pPr>
        <w:pStyle w:val="10"/>
        <w:jc w:val="center"/>
        <w:rPr>
          <w:rStyle w:val="8"/>
        </w:rPr>
      </w:pPr>
    </w:p>
    <w:p>
      <w:pPr>
        <w:pStyle w:val="4"/>
      </w:pPr>
      <w:r>
        <w:rPr>
          <w:rFonts w:hint="eastAsia"/>
        </w:rPr>
        <w:t>2.</w:t>
      </w:r>
      <w:r>
        <w:t>1.</w:t>
      </w:r>
      <w:r>
        <w:rPr>
          <w:rFonts w:hint="eastAsia"/>
        </w:rPr>
        <w:t>3 Parameters illusion 参数说明</w:t>
      </w:r>
    </w:p>
    <w:p>
      <w:pPr>
        <w:pStyle w:val="5"/>
        <w:spacing w:after="156"/>
      </w:pPr>
      <w:r>
        <w:rPr>
          <w:rFonts w:hint="eastAsia"/>
        </w:rPr>
        <w:t>2.</w:t>
      </w:r>
      <w:r>
        <w:t>1.</w:t>
      </w:r>
      <w:r>
        <w:rPr>
          <w:rFonts w:hint="eastAsia"/>
        </w:rPr>
        <w:t>3.1 Speed 速度 (Acce油门)</w:t>
      </w:r>
    </w:p>
    <w:p>
      <w:pPr>
        <w:pStyle w:val="9"/>
        <w:numPr>
          <w:ilvl w:val="1"/>
          <w:numId w:val="1"/>
        </w:numPr>
        <w:spacing w:after="156"/>
        <w:ind w:firstLineChars="0"/>
      </w:pPr>
      <w:r>
        <w:rPr>
          <w:rFonts w:hint="eastAsia"/>
        </w:rPr>
        <w:t>默认值为</w:t>
      </w:r>
      <w:r>
        <w:t>12</w:t>
      </w:r>
      <w:r>
        <w:rPr>
          <w:rFonts w:hint="eastAsia"/>
        </w:rPr>
        <w:t>。范围：1-32；</w:t>
      </w:r>
    </w:p>
    <w:p>
      <w:pPr>
        <w:pStyle w:val="9"/>
        <w:numPr>
          <w:ilvl w:val="1"/>
          <w:numId w:val="1"/>
        </w:numPr>
        <w:spacing w:after="156"/>
        <w:ind w:firstLineChars="0"/>
      </w:pPr>
      <w:r>
        <w:rPr>
          <w:rFonts w:hint="eastAsia"/>
        </w:rPr>
        <w:t>油缸/电缸速度控制（类似于油门）。</w:t>
      </w:r>
    </w:p>
    <w:p>
      <w:pPr>
        <w:pStyle w:val="9"/>
        <w:numPr>
          <w:ilvl w:val="1"/>
          <w:numId w:val="1"/>
        </w:numPr>
        <w:spacing w:after="156"/>
        <w:ind w:firstLineChars="0"/>
      </w:pPr>
      <w:r>
        <w:rPr>
          <w:rFonts w:hint="eastAsia"/>
        </w:rPr>
        <w:t>减小“油门”数值油缸/电缸的速度会变慢；增大“油门”数值油缸/电缸速度会加快，但其值过大时油缸/电缸可能会出现寻位过位（超调）。</w:t>
      </w:r>
    </w:p>
    <w:p>
      <w:pPr>
        <w:pStyle w:val="5"/>
        <w:spacing w:after="156"/>
      </w:pPr>
      <w:r>
        <w:rPr>
          <w:rFonts w:hint="eastAsia"/>
        </w:rPr>
        <w:t>2.</w:t>
      </w:r>
      <w:r>
        <w:t>1.</w:t>
      </w:r>
      <w:r>
        <w:rPr>
          <w:rFonts w:hint="eastAsia"/>
        </w:rPr>
        <w:t>3.2 Soft 柔度 (Brake 刹车)</w:t>
      </w:r>
    </w:p>
    <w:p>
      <w:pPr>
        <w:pStyle w:val="9"/>
        <w:numPr>
          <w:ilvl w:val="1"/>
          <w:numId w:val="1"/>
        </w:numPr>
        <w:spacing w:after="156"/>
        <w:ind w:firstLineChars="0"/>
      </w:pPr>
      <w:r>
        <w:rPr>
          <w:rFonts w:hint="eastAsia"/>
        </w:rPr>
        <w:t>默认值为</w:t>
      </w:r>
      <w:r>
        <w:t>1</w:t>
      </w:r>
      <w:r>
        <w:rPr>
          <w:rFonts w:hint="eastAsia"/>
        </w:rPr>
        <w:t>。范围：0.</w:t>
      </w:r>
      <w:r>
        <w:t>1</w:t>
      </w:r>
      <w:r>
        <w:rPr>
          <w:rFonts w:hint="eastAsia"/>
        </w:rPr>
        <w:t>~</w:t>
      </w:r>
      <w:r>
        <w:t>10</w:t>
      </w:r>
      <w:r>
        <w:rPr>
          <w:rFonts w:hint="eastAsia"/>
        </w:rPr>
        <w:t>；</w:t>
      </w:r>
    </w:p>
    <w:p>
      <w:pPr>
        <w:pStyle w:val="9"/>
        <w:numPr>
          <w:ilvl w:val="1"/>
          <w:numId w:val="1"/>
        </w:numPr>
        <w:spacing w:after="156"/>
        <w:ind w:firstLineChars="0"/>
      </w:pPr>
      <w:r>
        <w:rPr>
          <w:rFonts w:hint="eastAsia"/>
        </w:rPr>
        <w:t>油缸/电缸快到位时的减速控制（类似于刹车）。</w:t>
      </w:r>
    </w:p>
    <w:p>
      <w:pPr>
        <w:pStyle w:val="9"/>
        <w:numPr>
          <w:ilvl w:val="1"/>
          <w:numId w:val="1"/>
        </w:numPr>
        <w:spacing w:after="156"/>
        <w:ind w:firstLineChars="0"/>
      </w:pPr>
      <w:r>
        <w:rPr>
          <w:rFonts w:hint="eastAsia"/>
        </w:rPr>
        <w:t>减小“刹车”数值会滞后油缸/电缸到位前的刹车时间（柔和度变差）；增大“刹车”数值会提前油缸/电缸到位前的刹车时间（柔和度好），但其值过大时油缸/电缸可能会出现寻位不到位的情况（刹车过早）。</w:t>
      </w:r>
    </w:p>
    <w:p>
      <w:pPr>
        <w:pStyle w:val="5"/>
        <w:spacing w:after="156"/>
      </w:pPr>
      <w:r>
        <w:rPr>
          <w:rFonts w:hint="eastAsia"/>
        </w:rPr>
        <w:t>2.</w:t>
      </w:r>
      <w:r>
        <w:t>1.</w:t>
      </w:r>
      <w:r>
        <w:rPr>
          <w:rFonts w:hint="eastAsia"/>
        </w:rPr>
        <w:t>3.3 精度 (偏差)</w:t>
      </w:r>
    </w:p>
    <w:p>
      <w:pPr>
        <w:pStyle w:val="9"/>
        <w:numPr>
          <w:ilvl w:val="1"/>
          <w:numId w:val="1"/>
        </w:numPr>
        <w:spacing w:after="156"/>
        <w:ind w:firstLineChars="0"/>
      </w:pPr>
      <w:r>
        <w:rPr>
          <w:rFonts w:hint="eastAsia"/>
        </w:rPr>
        <w:t>默认值为0。范围：0.1~1；</w:t>
      </w:r>
    </w:p>
    <w:p>
      <w:pPr>
        <w:pStyle w:val="9"/>
        <w:numPr>
          <w:ilvl w:val="1"/>
          <w:numId w:val="1"/>
        </w:numPr>
        <w:spacing w:after="156"/>
        <w:ind w:firstLineChars="0"/>
      </w:pPr>
      <w:r>
        <w:rPr>
          <w:rFonts w:hint="eastAsia"/>
        </w:rPr>
        <w:t>油缸/电缸快到位时的精度控制（类似于驾驶员的熟练程度）。</w:t>
      </w:r>
    </w:p>
    <w:p>
      <w:pPr>
        <w:pStyle w:val="9"/>
        <w:numPr>
          <w:ilvl w:val="1"/>
          <w:numId w:val="1"/>
        </w:numPr>
        <w:spacing w:after="156"/>
        <w:ind w:firstLineChars="0"/>
      </w:pPr>
      <w:r>
        <w:rPr>
          <w:rFonts w:hint="eastAsia"/>
        </w:rPr>
        <w:t>减小“偏差”数值会使油缸/电缸距离目标位置较远（精度差）；增大“偏差”数值会提前油缸/电缸距离目标位置较进（精度高），但其值过大时油缸/电缸可能会出现在目标位置往复寻位（前进和后退振荡）。</w:t>
      </w:r>
    </w:p>
    <w:p>
      <w:pPr>
        <w:pStyle w:val="5"/>
        <w:spacing w:after="156"/>
      </w:pPr>
      <w:r>
        <w:rPr>
          <w:rFonts w:hint="eastAsia"/>
        </w:rPr>
        <w:t>2.</w:t>
      </w:r>
      <w:r>
        <w:t>1.</w:t>
      </w:r>
      <w:r>
        <w:rPr>
          <w:rFonts w:hint="eastAsia"/>
        </w:rPr>
        <w:t>3.4 尺度 (评判)</w:t>
      </w:r>
    </w:p>
    <w:p>
      <w:pPr>
        <w:pStyle w:val="9"/>
        <w:numPr>
          <w:ilvl w:val="0"/>
          <w:numId w:val="2"/>
        </w:numPr>
        <w:spacing w:after="156"/>
        <w:ind w:firstLineChars="0"/>
      </w:pPr>
      <w:r>
        <w:rPr>
          <w:rFonts w:hint="eastAsia"/>
        </w:rPr>
        <w:t>默认值为</w:t>
      </w:r>
      <w:r>
        <w:t>10</w:t>
      </w:r>
      <w:r>
        <w:rPr>
          <w:rFonts w:hint="eastAsia"/>
        </w:rPr>
        <w:t>。范围：</w:t>
      </w:r>
      <w:r>
        <w:t>1</w:t>
      </w:r>
      <w:r>
        <w:rPr>
          <w:rFonts w:hint="eastAsia"/>
        </w:rPr>
        <w:t>~40；</w:t>
      </w:r>
    </w:p>
    <w:p>
      <w:pPr>
        <w:pStyle w:val="9"/>
        <w:numPr>
          <w:ilvl w:val="0"/>
          <w:numId w:val="2"/>
        </w:numPr>
        <w:spacing w:after="156"/>
        <w:ind w:firstLineChars="0"/>
      </w:pPr>
      <w:r>
        <w:rPr>
          <w:rFonts w:hint="eastAsia"/>
        </w:rPr>
        <w:t>距离目标位置的偏差接受程度（标准）</w:t>
      </w:r>
    </w:p>
    <w:p>
      <w:pPr>
        <w:pStyle w:val="5"/>
        <w:spacing w:after="156"/>
      </w:pPr>
      <w:r>
        <w:rPr>
          <w:rFonts w:hint="eastAsia"/>
        </w:rPr>
        <w:t>2.</w:t>
      </w:r>
      <w:r>
        <w:t>1.</w:t>
      </w:r>
      <w:r>
        <w:rPr>
          <w:rFonts w:hint="eastAsia"/>
        </w:rPr>
        <w:t>3.5 刚度 (离合)</w:t>
      </w:r>
    </w:p>
    <w:p>
      <w:pPr>
        <w:pStyle w:val="9"/>
        <w:numPr>
          <w:ilvl w:val="1"/>
          <w:numId w:val="1"/>
        </w:numPr>
        <w:spacing w:after="156"/>
        <w:ind w:firstLineChars="0"/>
      </w:pPr>
      <w:r>
        <w:rPr>
          <w:rFonts w:hint="eastAsia"/>
        </w:rPr>
        <w:t>默认值为</w:t>
      </w:r>
      <w:r>
        <w:t>1</w:t>
      </w:r>
      <w:r>
        <w:rPr>
          <w:rFonts w:hint="eastAsia"/>
        </w:rPr>
        <w:t>00。范围：1~32000；</w:t>
      </w:r>
    </w:p>
    <w:p>
      <w:pPr>
        <w:pStyle w:val="9"/>
        <w:numPr>
          <w:ilvl w:val="1"/>
          <w:numId w:val="1"/>
        </w:numPr>
        <w:spacing w:after="156"/>
        <w:ind w:firstLineChars="0"/>
      </w:pPr>
      <w:r>
        <w:rPr>
          <w:rFonts w:hint="eastAsia"/>
        </w:rPr>
        <w:t>油缸/电缸起步时的速度控制（类似于离合器）。</w:t>
      </w:r>
    </w:p>
    <w:p>
      <w:pPr>
        <w:pStyle w:val="9"/>
        <w:numPr>
          <w:ilvl w:val="1"/>
          <w:numId w:val="1"/>
        </w:numPr>
        <w:spacing w:after="156"/>
        <w:ind w:firstLineChars="0"/>
      </w:pPr>
      <w:r>
        <w:rPr>
          <w:rFonts w:hint="eastAsia"/>
        </w:rPr>
        <w:t>减小“离合”数值会使油缸/电缸起动时变得平缓；增大“离合”数值会使油缸/电缸迅速起动，但其值过大时油缸/电缸可能会使平台变冲（类似于耸车）。</w:t>
      </w:r>
    </w:p>
    <w:p>
      <w:pPr>
        <w:pStyle w:val="9"/>
        <w:numPr>
          <w:ilvl w:val="1"/>
          <w:numId w:val="1"/>
        </w:numPr>
        <w:spacing w:after="156"/>
        <w:ind w:firstLineChars="0"/>
      </w:pPr>
      <w:r>
        <w:rPr>
          <w:rFonts w:hint="eastAsia"/>
        </w:rPr>
        <w:t>减小离合（刚度）会使油缸/电缸起步变得柔和，但过多减小此值会降低起动速度。</w:t>
      </w:r>
    </w:p>
    <w:p>
      <w:pPr>
        <w:pStyle w:val="4"/>
      </w:pPr>
      <w:r>
        <w:rPr>
          <w:rFonts w:hint="eastAsia"/>
        </w:rPr>
        <w:t>2.</w:t>
      </w:r>
      <w:r>
        <w:t>1.</w:t>
      </w:r>
      <w:r>
        <w:rPr>
          <w:rFonts w:hint="eastAsia"/>
        </w:rPr>
        <w:t>4</w:t>
      </w:r>
      <w:r>
        <w:t xml:space="preserve"> </w:t>
      </w:r>
      <w:r>
        <w:rPr>
          <w:rFonts w:hint="eastAsia"/>
        </w:rPr>
        <w:t>整体</w:t>
      </w:r>
      <w:r>
        <w:t>说明</w:t>
      </w:r>
    </w:p>
    <w:p>
      <w:pPr>
        <w:spacing w:after="156"/>
        <w:ind w:left="420" w:firstLine="420"/>
      </w:pPr>
      <w:r>
        <w:rPr>
          <w:rFonts w:hint="eastAsia"/>
        </w:rPr>
        <w:t>一般来说程序如果希望油缸/电缸起步时柔和些，可以把离合设置在10-</w:t>
      </w:r>
      <w:r>
        <w:t>3</w:t>
      </w:r>
      <w:r>
        <w:rPr>
          <w:rFonts w:hint="eastAsia"/>
        </w:rPr>
        <w:t>0左右。</w:t>
      </w:r>
    </w:p>
    <w:p>
      <w:pPr>
        <w:spacing w:after="156"/>
        <w:ind w:left="420" w:firstLine="420"/>
      </w:pPr>
      <w:r>
        <w:rPr>
          <w:rFonts w:hint="eastAsia"/>
        </w:rPr>
        <w:t>快速性和稳定性总是一对矛盾，也就是在增大油门值的同时，系统的稳定性会减低，</w:t>
      </w:r>
      <w:r>
        <w:t>可能会带来平台的</w:t>
      </w:r>
      <w:r>
        <w:rPr>
          <w:rFonts w:hint="eastAsia"/>
        </w:rPr>
        <w:t>震动</w:t>
      </w:r>
      <w:r>
        <w:t>或者位置超调</w:t>
      </w:r>
      <w:r>
        <w:rPr>
          <w:rFonts w:hint="eastAsia"/>
        </w:rPr>
        <w:t>。</w:t>
      </w:r>
    </w:p>
    <w:p>
      <w:pPr>
        <w:spacing w:after="156"/>
        <w:ind w:left="420" w:firstLine="420"/>
      </w:pPr>
    </w:p>
    <w:p>
      <w:pPr>
        <w:spacing w:after="156"/>
        <w:sectPr>
          <w:pgSz w:w="11906" w:h="16838"/>
          <w:pgMar w:top="1077" w:right="1080" w:bottom="1077" w:left="1080" w:header="567" w:footer="340" w:gutter="0"/>
          <w:cols w:space="425" w:num="1"/>
          <w:docGrid w:type="linesAndChars" w:linePitch="312" w:charSpace="0"/>
        </w:sectPr>
      </w:pPr>
    </w:p>
    <w:p>
      <w:pPr>
        <w:pStyle w:val="3"/>
      </w:pPr>
      <w:bookmarkStart w:id="1" w:name="_Toc14422088"/>
      <w:r>
        <w:t xml:space="preserve">2.2 </w:t>
      </w:r>
      <w:r>
        <w:rPr>
          <w:rFonts w:hint="eastAsia"/>
        </w:rPr>
        <w:t>比例阀/电动平台控制板测试程序</w:t>
      </w:r>
      <w:r>
        <w:t>Proportional valve/electric</w:t>
      </w:r>
      <w:r>
        <w:rPr>
          <w:rFonts w:hint="eastAsia"/>
        </w:rPr>
        <w:t xml:space="preserve"> test program</w:t>
      </w:r>
      <w:bookmarkEnd w:id="1"/>
    </w:p>
    <w:p>
      <w:pPr>
        <w:pStyle w:val="4"/>
      </w:pPr>
      <w:r>
        <w:t>2.2</w:t>
      </w:r>
      <w:r>
        <w:rPr>
          <w:rFonts w:hint="eastAsia"/>
        </w:rPr>
        <w:t>.</w:t>
      </w:r>
      <w:r>
        <w:t>1</w:t>
      </w:r>
      <w:r>
        <w:rPr>
          <w:rFonts w:hint="eastAsia"/>
        </w:rPr>
        <w:t xml:space="preserve"> 测试程序</w:t>
      </w:r>
      <w:r>
        <w:t>1</w:t>
      </w:r>
      <w:r>
        <w:rPr>
          <w:rFonts w:hint="eastAsia"/>
        </w:rPr>
        <w:t>（5</w:t>
      </w:r>
      <w:r>
        <w:t>D播放软件V1</w:t>
      </w:r>
      <w:r>
        <w:rPr>
          <w:rFonts w:hint="eastAsia"/>
        </w:rPr>
        <w:t>）</w:t>
      </w:r>
    </w:p>
    <w:p>
      <w:pPr>
        <w:spacing w:after="156"/>
      </w:pPr>
    </w:p>
    <w:p>
      <w:pPr>
        <w:spacing w:after="156"/>
      </w:pPr>
      <w:r>
        <w:drawing>
          <wp:inline distT="0" distB="0" distL="0" distR="0">
            <wp:extent cx="6505575" cy="3838575"/>
            <wp:effectExtent l="0" t="0" r="9525" b="9525"/>
            <wp:docPr id="93" name="图片 93" descr="D:\DVD Driver\MCU\HH\Illustration\JPLHY\4D\5D系列_提交客户资料\3. 4D 5D Synchronization Software 播放软件(同步软件)\V100\播放软件(同步软件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D:\DVD Driver\MCU\HH\Illustration\JPLHY\4D\5D系列_提交客户资料\3. 4D 5D Synchronization Software 播放软件(同步软件)\V100\播放软件(同步软件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56"/>
      </w:pPr>
      <w:r>
        <w:drawing>
          <wp:inline distT="0" distB="0" distL="0" distR="0">
            <wp:extent cx="2879725" cy="2647950"/>
            <wp:effectExtent l="0" t="0" r="15875" b="0"/>
            <wp:docPr id="101" name="图片 101" descr="D:\DVD Driver\MCU\HH\Illustration\JPLHY\4D\5D系列_提交客户资料\3. 4D 5D Synchronization Software 播放软件(同步软件)\V100\手动测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D:\DVD Driver\MCU\HH\Illustration\JPLHY\4D\5D系列_提交客户资料\3. 4D 5D Synchronization Software 播放软件(同步软件)\V100\手动测试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64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275965" cy="2399030"/>
            <wp:effectExtent l="0" t="0" r="635" b="1270"/>
            <wp:docPr id="98" name="图片 98" descr="D:\DVD Driver\MCU\HH\Illustration\JPLHY\4D\5D系列_提交客户资料\3. 4D 5D Synchronization Software 播放软件(同步软件)\V100\时间提前或滞后设置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D:\DVD Driver\MCU\HH\Illustration\JPLHY\4D\5D系列_提交客户资料\3. 4D 5D Synchronization Software 播放软件(同步软件)\V100\时间提前或滞后设置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6000" cy="239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275965" cy="1996440"/>
            <wp:effectExtent l="0" t="0" r="635" b="3810"/>
            <wp:docPr id="99" name="图片 99" descr="D:\DVD Driver\MCU\HH\Illustration\JPLHY\4D\5D系列_提交客户资料\3. 4D 5D Synchronization Software 播放软件(同步软件)\V100\添加列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D:\DVD Driver\MCU\HH\Illustration\JPLHY\4D\5D系列_提交客户资料\3. 4D 5D Synchronization Software 播放软件(同步软件)\V100\添加列表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6000" cy="199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879725" cy="2718435"/>
            <wp:effectExtent l="0" t="0" r="15875" b="5715"/>
            <wp:docPr id="100" name="图片 100" descr="D:\DVD Driver\MCU\HH\Illustration\JPLHY\4D\5D系列_提交客户资料\3. 4D 5D Synchronization Software 播放软件(同步软件)\V100\串口设置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D:\DVD Driver\MCU\HH\Illustration\JPLHY\4D\5D系列_提交客户资料\3. 4D 5D Synchronization Software 播放软件(同步软件)\V100\串口设置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71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44282"/>
    <w:multiLevelType w:val="multilevel"/>
    <w:tmpl w:val="14844282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">
    <w:nsid w:val="4D0F7CC7"/>
    <w:multiLevelType w:val="multilevel"/>
    <w:tmpl w:val="4D0F7CC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0B2A85"/>
    <w:rsid w:val="350B2A85"/>
    <w:rsid w:val="46AF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0" w:semiHidden="0" w:name="heading 3"/>
    <w:lsdException w:qFormat="1" w:uiPriority="9" w:semiHidden="0" w:name="heading 4"/>
    <w:lsdException w:qFormat="1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50" w:afterLines="50"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after="0" w:afterLines="0" w:line="415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spacing w:after="0" w:afterLines="0"/>
      <w:outlineLvl w:val="2"/>
    </w:pPr>
    <w:rPr>
      <w:rFonts w:ascii="宋体" w:hAnsi="宋体"/>
      <w:b/>
      <w:sz w:val="28"/>
      <w:szCs w:val="28"/>
    </w:rPr>
  </w:style>
  <w:style w:type="paragraph" w:styleId="4">
    <w:name w:val="heading 4"/>
    <w:basedOn w:val="1"/>
    <w:next w:val="1"/>
    <w:unhideWhenUsed/>
    <w:qFormat/>
    <w:uiPriority w:val="9"/>
    <w:pPr>
      <w:keepNext/>
      <w:keepLines/>
      <w:spacing w:after="0" w:afterLines="0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5">
    <w:name w:val="heading 5"/>
    <w:basedOn w:val="1"/>
    <w:next w:val="1"/>
    <w:unhideWhenUsed/>
    <w:qFormat/>
    <w:uiPriority w:val="9"/>
    <w:pPr>
      <w:keepNext/>
      <w:keepLines/>
      <w:spacing w:after="0" w:line="377" w:lineRule="auto"/>
      <w:outlineLvl w:val="4"/>
    </w:pPr>
    <w:rPr>
      <w:b/>
      <w:bCs/>
      <w:sz w:val="28"/>
      <w:szCs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7"/>
    <w:qFormat/>
    <w:uiPriority w:val="20"/>
    <w:rPr>
      <w:sz w:val="21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styleId="10">
    <w:name w:val="No Spacing"/>
    <w:basedOn w:val="1"/>
    <w:qFormat/>
    <w:uiPriority w:val="1"/>
    <w:pPr>
      <w:widowControl/>
      <w:spacing w:after="0" w:afterLines="0" w:line="0" w:lineRule="atLeast"/>
      <w:jc w:val="left"/>
    </w:pPr>
    <w:rPr>
      <w:rFonts w:ascii="Calibri" w:hAnsi="Calibri"/>
      <w:kern w:val="0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2019-10-17T08:26:00Z</dcterms:created>
  <dc:creator>初语</dc:creator>
  <cp:lastModifiedBy>初语</cp:lastModifiedBy>
  <dcterms:modified xsi:type="dcterms:W3CDTF">2019-10-17T08:34:26Z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